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73AA2" w14:textId="77777777" w:rsidR="009F1E0F" w:rsidRPr="00986268" w:rsidRDefault="009F1E0F" w:rsidP="00B555C6">
      <w:pPr>
        <w:spacing w:line="480" w:lineRule="auto"/>
        <w:ind w:firstLine="720"/>
        <w:jc w:val="both"/>
        <w:rPr>
          <w:rFonts w:ascii="Times New Roman" w:hAnsi="Times New Roman" w:cs="Times New Roman"/>
          <w:sz w:val="24"/>
          <w:szCs w:val="24"/>
        </w:rPr>
      </w:pPr>
      <w:bookmarkStart w:id="0" w:name="_GoBack"/>
      <w:bookmarkEnd w:id="0"/>
    </w:p>
    <w:p w14:paraId="1FB1274E" w14:textId="77777777" w:rsidR="00345116" w:rsidRPr="00986268" w:rsidRDefault="00345116" w:rsidP="00B555C6">
      <w:pPr>
        <w:spacing w:line="480" w:lineRule="auto"/>
        <w:ind w:firstLine="720"/>
        <w:jc w:val="both"/>
        <w:rPr>
          <w:rFonts w:ascii="Times New Roman" w:hAnsi="Times New Roman" w:cs="Times New Roman"/>
          <w:sz w:val="24"/>
          <w:szCs w:val="24"/>
        </w:rPr>
      </w:pPr>
    </w:p>
    <w:p w14:paraId="6A3D95A1" w14:textId="77777777" w:rsidR="00345116" w:rsidRPr="00986268" w:rsidRDefault="00345116" w:rsidP="00B555C6">
      <w:pPr>
        <w:spacing w:line="480" w:lineRule="auto"/>
        <w:ind w:firstLine="720"/>
        <w:jc w:val="both"/>
        <w:rPr>
          <w:rFonts w:ascii="Times New Roman" w:hAnsi="Times New Roman" w:cs="Times New Roman"/>
          <w:sz w:val="24"/>
          <w:szCs w:val="24"/>
        </w:rPr>
      </w:pPr>
    </w:p>
    <w:p w14:paraId="57A22777" w14:textId="77777777" w:rsidR="009F1E0F" w:rsidRPr="00986268" w:rsidRDefault="009F1E0F" w:rsidP="00B555C6">
      <w:pPr>
        <w:spacing w:line="480" w:lineRule="auto"/>
        <w:ind w:firstLine="720"/>
        <w:jc w:val="both"/>
        <w:rPr>
          <w:rFonts w:ascii="Times New Roman" w:hAnsi="Times New Roman" w:cs="Times New Roman"/>
          <w:sz w:val="24"/>
          <w:szCs w:val="24"/>
        </w:rPr>
      </w:pPr>
    </w:p>
    <w:p w14:paraId="02D0E23E" w14:textId="77777777" w:rsidR="00345116" w:rsidRPr="00986268" w:rsidRDefault="00345116" w:rsidP="009F1E0F">
      <w:pPr>
        <w:tabs>
          <w:tab w:val="left" w:pos="3780"/>
        </w:tabs>
        <w:spacing w:line="480" w:lineRule="auto"/>
        <w:ind w:firstLine="720"/>
        <w:jc w:val="both"/>
        <w:rPr>
          <w:rFonts w:ascii="Times New Roman" w:hAnsi="Times New Roman" w:cs="Times New Roman"/>
          <w:sz w:val="24"/>
          <w:szCs w:val="24"/>
        </w:rPr>
      </w:pPr>
    </w:p>
    <w:p w14:paraId="2284081E" w14:textId="77777777" w:rsidR="009F1E0F" w:rsidRPr="00986268" w:rsidRDefault="009F1E0F" w:rsidP="009F1E0F">
      <w:pPr>
        <w:tabs>
          <w:tab w:val="left" w:pos="3780"/>
        </w:tabs>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t xml:space="preserve">                       </w:t>
      </w:r>
      <w:r w:rsidR="00345116" w:rsidRPr="00986268">
        <w:rPr>
          <w:rFonts w:ascii="Times New Roman" w:hAnsi="Times New Roman" w:cs="Times New Roman"/>
          <w:sz w:val="24"/>
          <w:szCs w:val="24"/>
        </w:rPr>
        <w:t xml:space="preserve">      </w:t>
      </w:r>
      <w:r w:rsidRPr="00986268">
        <w:rPr>
          <w:rFonts w:ascii="Times New Roman" w:hAnsi="Times New Roman" w:cs="Times New Roman"/>
          <w:sz w:val="24"/>
          <w:szCs w:val="24"/>
        </w:rPr>
        <w:t xml:space="preserve">Values and Ethics </w:t>
      </w:r>
      <w:r w:rsidR="00345116" w:rsidRPr="00986268">
        <w:rPr>
          <w:rFonts w:ascii="Times New Roman" w:hAnsi="Times New Roman" w:cs="Times New Roman"/>
          <w:sz w:val="24"/>
          <w:szCs w:val="24"/>
        </w:rPr>
        <w:t>in</w:t>
      </w:r>
      <w:r w:rsidRPr="00986268">
        <w:rPr>
          <w:rFonts w:ascii="Times New Roman" w:hAnsi="Times New Roman" w:cs="Times New Roman"/>
          <w:sz w:val="24"/>
          <w:szCs w:val="24"/>
        </w:rPr>
        <w:t xml:space="preserve"> </w:t>
      </w:r>
      <w:r w:rsidR="00345116" w:rsidRPr="00986268">
        <w:rPr>
          <w:rFonts w:ascii="Times New Roman" w:hAnsi="Times New Roman" w:cs="Times New Roman"/>
          <w:sz w:val="24"/>
          <w:szCs w:val="24"/>
        </w:rPr>
        <w:t>the</w:t>
      </w:r>
      <w:r w:rsidRPr="00986268">
        <w:rPr>
          <w:rFonts w:ascii="Times New Roman" w:hAnsi="Times New Roman" w:cs="Times New Roman"/>
          <w:sz w:val="24"/>
          <w:szCs w:val="24"/>
        </w:rPr>
        <w:t xml:space="preserve"> Workplace</w:t>
      </w:r>
      <w:r w:rsidR="00345116" w:rsidRPr="00986268">
        <w:rPr>
          <w:rFonts w:ascii="Times New Roman" w:hAnsi="Times New Roman" w:cs="Times New Roman"/>
          <w:sz w:val="24"/>
          <w:szCs w:val="24"/>
        </w:rPr>
        <w:t xml:space="preserve"> and GAS</w:t>
      </w:r>
    </w:p>
    <w:p w14:paraId="3E382517" w14:textId="77777777" w:rsidR="009F1E0F" w:rsidRPr="00986268" w:rsidRDefault="009F1E0F" w:rsidP="009F1E0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986268">
        <w:rPr>
          <w:rFonts w:ascii="Times New Roman" w:eastAsia="Times New Roman" w:hAnsi="Times New Roman" w:cs="Times New Roman"/>
          <w:bCs/>
          <w:color w:val="333333"/>
          <w:kern w:val="36"/>
          <w:sz w:val="24"/>
          <w:szCs w:val="24"/>
        </w:rPr>
        <w:t>Student</w:t>
      </w:r>
    </w:p>
    <w:p w14:paraId="0AF3CB0F" w14:textId="77777777" w:rsidR="009F1E0F" w:rsidRPr="00986268" w:rsidRDefault="009F1E0F" w:rsidP="009F1E0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986268">
        <w:rPr>
          <w:rFonts w:ascii="Times New Roman" w:eastAsia="Times New Roman" w:hAnsi="Times New Roman" w:cs="Times New Roman"/>
          <w:bCs/>
          <w:color w:val="333333"/>
          <w:kern w:val="36"/>
          <w:sz w:val="24"/>
          <w:szCs w:val="24"/>
        </w:rPr>
        <w:t>Institution</w:t>
      </w:r>
    </w:p>
    <w:p w14:paraId="45C1C0E9" w14:textId="77777777" w:rsidR="009F1E0F" w:rsidRPr="00986268" w:rsidRDefault="009F1E0F" w:rsidP="009F1E0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986268">
        <w:rPr>
          <w:rFonts w:ascii="Times New Roman" w:eastAsia="Times New Roman" w:hAnsi="Times New Roman" w:cs="Times New Roman"/>
          <w:bCs/>
          <w:color w:val="333333"/>
          <w:kern w:val="36"/>
          <w:sz w:val="24"/>
          <w:szCs w:val="24"/>
        </w:rPr>
        <w:t>Course</w:t>
      </w:r>
    </w:p>
    <w:p w14:paraId="351288E8" w14:textId="77777777" w:rsidR="009F1E0F" w:rsidRPr="00986268" w:rsidRDefault="009F1E0F" w:rsidP="009F1E0F">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986268">
        <w:rPr>
          <w:rFonts w:ascii="Times New Roman" w:eastAsia="Times New Roman" w:hAnsi="Times New Roman" w:cs="Times New Roman"/>
          <w:bCs/>
          <w:color w:val="333333"/>
          <w:kern w:val="36"/>
          <w:sz w:val="24"/>
          <w:szCs w:val="24"/>
        </w:rPr>
        <w:t>Date</w:t>
      </w:r>
    </w:p>
    <w:p w14:paraId="231AF317" w14:textId="77777777" w:rsidR="009F1E0F" w:rsidRPr="00986268" w:rsidRDefault="009F1E0F" w:rsidP="00B555C6">
      <w:pPr>
        <w:spacing w:line="480" w:lineRule="auto"/>
        <w:ind w:firstLine="720"/>
        <w:jc w:val="both"/>
        <w:rPr>
          <w:rFonts w:ascii="Times New Roman" w:hAnsi="Times New Roman" w:cs="Times New Roman"/>
          <w:sz w:val="24"/>
          <w:szCs w:val="24"/>
        </w:rPr>
      </w:pPr>
    </w:p>
    <w:p w14:paraId="5BEC85C8" w14:textId="77777777" w:rsidR="009F1E0F" w:rsidRPr="00986268" w:rsidRDefault="009F1E0F" w:rsidP="00B555C6">
      <w:pPr>
        <w:spacing w:line="480" w:lineRule="auto"/>
        <w:ind w:firstLine="720"/>
        <w:jc w:val="both"/>
        <w:rPr>
          <w:rFonts w:ascii="Times New Roman" w:hAnsi="Times New Roman" w:cs="Times New Roman"/>
          <w:sz w:val="24"/>
          <w:szCs w:val="24"/>
        </w:rPr>
      </w:pPr>
    </w:p>
    <w:p w14:paraId="1BD52DFD" w14:textId="77777777" w:rsidR="009F1E0F" w:rsidRPr="00986268" w:rsidRDefault="009F1E0F" w:rsidP="00B555C6">
      <w:pPr>
        <w:spacing w:line="480" w:lineRule="auto"/>
        <w:ind w:firstLine="720"/>
        <w:jc w:val="both"/>
        <w:rPr>
          <w:rFonts w:ascii="Times New Roman" w:hAnsi="Times New Roman" w:cs="Times New Roman"/>
          <w:sz w:val="24"/>
          <w:szCs w:val="24"/>
        </w:rPr>
      </w:pPr>
    </w:p>
    <w:p w14:paraId="5C51FEB4" w14:textId="77777777" w:rsidR="009F1E0F" w:rsidRPr="00986268" w:rsidRDefault="009F1E0F" w:rsidP="00B555C6">
      <w:pPr>
        <w:spacing w:line="480" w:lineRule="auto"/>
        <w:ind w:firstLine="720"/>
        <w:jc w:val="both"/>
        <w:rPr>
          <w:rFonts w:ascii="Times New Roman" w:hAnsi="Times New Roman" w:cs="Times New Roman"/>
          <w:sz w:val="24"/>
          <w:szCs w:val="24"/>
        </w:rPr>
      </w:pPr>
    </w:p>
    <w:p w14:paraId="50A51748" w14:textId="77777777" w:rsidR="009F1E0F" w:rsidRPr="00986268" w:rsidRDefault="009F1E0F" w:rsidP="00B555C6">
      <w:pPr>
        <w:spacing w:line="480" w:lineRule="auto"/>
        <w:ind w:firstLine="720"/>
        <w:jc w:val="both"/>
        <w:rPr>
          <w:rFonts w:ascii="Times New Roman" w:hAnsi="Times New Roman" w:cs="Times New Roman"/>
          <w:sz w:val="24"/>
          <w:szCs w:val="24"/>
        </w:rPr>
      </w:pPr>
    </w:p>
    <w:p w14:paraId="687B0177" w14:textId="77777777" w:rsidR="009F1E0F" w:rsidRPr="00986268" w:rsidRDefault="009F1E0F" w:rsidP="00B555C6">
      <w:pPr>
        <w:spacing w:line="480" w:lineRule="auto"/>
        <w:ind w:firstLine="720"/>
        <w:jc w:val="both"/>
        <w:rPr>
          <w:rFonts w:ascii="Times New Roman" w:hAnsi="Times New Roman" w:cs="Times New Roman"/>
          <w:sz w:val="24"/>
          <w:szCs w:val="24"/>
        </w:rPr>
      </w:pPr>
    </w:p>
    <w:p w14:paraId="51F42A0A" w14:textId="77777777" w:rsidR="00F471FE" w:rsidRPr="00986268" w:rsidRDefault="00F471FE" w:rsidP="00F471FE">
      <w:pPr>
        <w:spacing w:line="480" w:lineRule="auto"/>
        <w:jc w:val="both"/>
        <w:rPr>
          <w:rFonts w:ascii="Times New Roman" w:hAnsi="Times New Roman" w:cs="Times New Roman"/>
          <w:sz w:val="24"/>
          <w:szCs w:val="24"/>
        </w:rPr>
      </w:pPr>
    </w:p>
    <w:p w14:paraId="1EFDAC7C" w14:textId="77777777" w:rsidR="00FF60B9" w:rsidRDefault="00D25DEF" w:rsidP="00FF60B9">
      <w:pPr>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lastRenderedPageBreak/>
        <w:t>Globally, all organizations have become more diverse and as such, the existing workforce consists of individuals from various ages, ethnicities, cultural backgrounds, and other socio-demographic variables</w:t>
      </w:r>
      <w:r w:rsidR="00A86697" w:rsidRPr="00986268">
        <w:rPr>
          <w:rFonts w:ascii="Times New Roman" w:hAnsi="Times New Roman" w:cs="Times New Roman"/>
          <w:sz w:val="24"/>
          <w:szCs w:val="24"/>
        </w:rPr>
        <w:t xml:space="preserve"> </w:t>
      </w:r>
      <w:r w:rsidR="00986268">
        <w:rPr>
          <w:rFonts w:ascii="Times New Roman" w:hAnsi="Times New Roman" w:cs="Times New Roman"/>
          <w:sz w:val="24"/>
          <w:szCs w:val="24"/>
        </w:rPr>
        <w:t>(</w:t>
      </w:r>
      <w:r w:rsidR="00986268">
        <w:rPr>
          <w:rFonts w:ascii="Times New Roman" w:eastAsia="Arial Unicode MS" w:hAnsi="Times New Roman" w:cs="Times New Roman"/>
          <w:color w:val="000000"/>
          <w:sz w:val="24"/>
          <w:szCs w:val="24"/>
          <w:shd w:val="clear" w:color="auto" w:fill="FFFFFF"/>
        </w:rPr>
        <w:t xml:space="preserve">Hill et al, 2016). </w:t>
      </w:r>
      <w:r w:rsidRPr="00986268">
        <w:rPr>
          <w:rFonts w:ascii="Times New Roman" w:hAnsi="Times New Roman" w:cs="Times New Roman"/>
          <w:sz w:val="24"/>
          <w:szCs w:val="24"/>
        </w:rPr>
        <w:t>Besides, the workforce individuals have been exposed to many different historical events and experiences as members of a certain society or community. For any organization, it is important to have values and ethics in the workplace that will be used to guide the workforce. Therefore values refer to customs, actions, and institutions that group of people in an organization regarded favorably while the work ethics refer to the set of rules that describes acceptable conduct in the workplace. Both values and ethics guide how work or the society’s sense of the right living of daily work lives</w:t>
      </w:r>
      <w:r w:rsidR="00A86697" w:rsidRPr="00986268">
        <w:rPr>
          <w:rFonts w:ascii="Times New Roman" w:hAnsi="Times New Roman" w:cs="Times New Roman"/>
          <w:sz w:val="24"/>
          <w:szCs w:val="24"/>
        </w:rPr>
        <w:t xml:space="preserve"> </w:t>
      </w:r>
      <w:r w:rsidR="00986268">
        <w:rPr>
          <w:rFonts w:ascii="Times New Roman" w:hAnsi="Times New Roman" w:cs="Times New Roman"/>
          <w:sz w:val="24"/>
          <w:szCs w:val="24"/>
        </w:rPr>
        <w:t>(</w:t>
      </w:r>
      <w:r w:rsidR="00986268">
        <w:rPr>
          <w:rFonts w:ascii="Times New Roman" w:eastAsia="Arial Unicode MS" w:hAnsi="Times New Roman" w:cs="Times New Roman"/>
          <w:color w:val="000000"/>
          <w:sz w:val="24"/>
          <w:szCs w:val="24"/>
          <w:shd w:val="clear" w:color="auto" w:fill="FFFFFF"/>
        </w:rPr>
        <w:t xml:space="preserve">Hill et al, 2016). </w:t>
      </w:r>
      <w:r w:rsidRPr="00986268">
        <w:rPr>
          <w:rFonts w:ascii="Times New Roman" w:hAnsi="Times New Roman" w:cs="Times New Roman"/>
          <w:sz w:val="24"/>
          <w:szCs w:val="24"/>
        </w:rPr>
        <w:t>In many organizations the professional codes and standards set to guide the conduct and behavior of professionals. The values influence behavior; they do not possess a character of a goal and can influence or determine the type of activity that has positive valence and that with negative valence for any individual in a particular situation. In this case, the values may comprise an enduring belief or custom that a specific mode of behavior and conduct of existence is socially or personally desirable.</w:t>
      </w:r>
    </w:p>
    <w:p w14:paraId="04CEC547" w14:textId="77777777" w:rsidR="00D25DEF" w:rsidRPr="00986268" w:rsidRDefault="00D25DEF" w:rsidP="00FF60B9">
      <w:pPr>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t>Workplace values and ethics have become important in the recent part of many organizations. First, with existing work values and ethics, a positive ambiance is experience in the workplace and hence smooth running of the organization. In this case, the employees enjoy a happy and satisfying working environment and hence improving the employee loyalty towards the organization. It ensures set rules exist and no unnecessary favors in the work environment and hence improved performance and motivation of workers</w:t>
      </w:r>
      <w:r w:rsidR="00B316B2">
        <w:rPr>
          <w:rFonts w:ascii="Times New Roman" w:hAnsi="Times New Roman" w:cs="Times New Roman"/>
          <w:sz w:val="24"/>
          <w:szCs w:val="24"/>
        </w:rPr>
        <w:t xml:space="preserve"> (</w:t>
      </w:r>
      <w:r w:rsidR="00B316B2">
        <w:rPr>
          <w:rFonts w:ascii="Times New Roman" w:eastAsia="Arial Unicode MS" w:hAnsi="Times New Roman" w:cs="Times New Roman"/>
          <w:color w:val="000000"/>
          <w:sz w:val="24"/>
          <w:szCs w:val="24"/>
          <w:shd w:val="clear" w:color="auto" w:fill="FFFFFF"/>
        </w:rPr>
        <w:t>Hill et al, 2016)</w:t>
      </w:r>
      <w:r w:rsidRPr="00986268">
        <w:rPr>
          <w:rFonts w:ascii="Times New Roman" w:hAnsi="Times New Roman" w:cs="Times New Roman"/>
          <w:sz w:val="24"/>
          <w:szCs w:val="24"/>
        </w:rPr>
        <w:t xml:space="preserve">. Secondly, values and ethics in the workplace have become more important because every organization requires the protection of company assets. An organization with a code of ethics and values enjoys high </w:t>
      </w:r>
      <w:r w:rsidRPr="00986268">
        <w:rPr>
          <w:rFonts w:ascii="Times New Roman" w:hAnsi="Times New Roman" w:cs="Times New Roman"/>
          <w:sz w:val="24"/>
          <w:szCs w:val="24"/>
        </w:rPr>
        <w:lastRenderedPageBreak/>
        <w:t>protection since set rules exist on management and utilization of the company assets and services. In turn, this improves the organization's productivity and a high level of teamwork is enjoyed. This is because all the employees remain under the guidance of similar ethics or set rules and values. Many advertisements are done based on the key values and ethics that guide customers and hence a workforce guided by values will always give the best to the customers and hence the growth in brand protection. They form the basis of advertisement that will in turn help in growing the business to greater heights. Finally, with workplace values and ethics, management is easier and legal matters and employee appraisals can easily be handled since there is similar guidance</w:t>
      </w:r>
      <w:r w:rsidR="00986268">
        <w:rPr>
          <w:rFonts w:ascii="Times New Roman" w:hAnsi="Times New Roman" w:cs="Times New Roman"/>
          <w:sz w:val="24"/>
          <w:szCs w:val="24"/>
        </w:rPr>
        <w:t xml:space="preserve"> (</w:t>
      </w:r>
      <w:r w:rsidR="00986268">
        <w:rPr>
          <w:rFonts w:ascii="Times New Roman" w:eastAsia="Arial Unicode MS" w:hAnsi="Times New Roman" w:cs="Times New Roman"/>
          <w:color w:val="000000"/>
          <w:sz w:val="24"/>
          <w:szCs w:val="24"/>
          <w:shd w:val="clear" w:color="auto" w:fill="FFFFFF"/>
        </w:rPr>
        <w:t>Hill et al, 2016)</w:t>
      </w:r>
      <w:r w:rsidRPr="00986268">
        <w:rPr>
          <w:rFonts w:ascii="Times New Roman" w:hAnsi="Times New Roman" w:cs="Times New Roman"/>
          <w:sz w:val="24"/>
          <w:szCs w:val="24"/>
        </w:rPr>
        <w:t>.</w:t>
      </w:r>
    </w:p>
    <w:p w14:paraId="0B72D910" w14:textId="77777777" w:rsidR="00FF60B9" w:rsidRDefault="00D25DEF" w:rsidP="00FF60B9">
      <w:pPr>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t>There are three distinctive types of ethics. These include Utilitarian, individual rights, and distributive justice. The Utilitarian ethical principles are based on the individual’s ability to predict or predetermine the consequences of an action. In this case, to a utilitarian, the choices that yield most advantages or benefits to the greatest number of individuals is the one that remains ethically correct to them. In this case, two types of utilitarianism exist; these are act utilitarianism and rule utilitarianism. In this, act utilitarianism fits best to the definition where one’s acts that benefit the most individuals irrespective of personal or societal constraints such as existing law</w:t>
      </w:r>
      <w:r w:rsidR="00C47E77">
        <w:rPr>
          <w:rFonts w:ascii="Times New Roman" w:hAnsi="Times New Roman" w:cs="Times New Roman"/>
          <w:sz w:val="24"/>
          <w:szCs w:val="24"/>
        </w:rPr>
        <w:t xml:space="preserve"> (</w:t>
      </w:r>
      <w:r w:rsidR="00C47E77">
        <w:rPr>
          <w:rFonts w:ascii="Times New Roman" w:eastAsia="Arial Unicode MS" w:hAnsi="Times New Roman" w:cs="Times New Roman"/>
          <w:color w:val="000000"/>
          <w:sz w:val="24"/>
          <w:szCs w:val="24"/>
          <w:shd w:val="clear" w:color="auto" w:fill="FFFFFF"/>
        </w:rPr>
        <w:t>Hill et al, 2016)</w:t>
      </w:r>
      <w:r w:rsidRPr="00986268">
        <w:rPr>
          <w:rFonts w:ascii="Times New Roman" w:hAnsi="Times New Roman" w:cs="Times New Roman"/>
          <w:sz w:val="24"/>
          <w:szCs w:val="24"/>
        </w:rPr>
        <w:t xml:space="preserve">. On the other hand, rule utilitarianism takes into account the existing laws and is usually based on fairness. It seeks to have many people benefit through the fairest and most justifiable means that exist. It includes values and encompasses beneficence similarly. In this case, the utilitarianism must always have the strength and the ability to compare the consequences of all acts. This type of ethical principle has various limitations. These include being immeasurable, happiness that it seeks to give to the majority, not the only thing that is of intrinsic worth, it is unpredictable, people cannot be trusted, other individual rights might be </w:t>
      </w:r>
      <w:r w:rsidRPr="00986268">
        <w:rPr>
          <w:rFonts w:ascii="Times New Roman" w:hAnsi="Times New Roman" w:cs="Times New Roman"/>
          <w:sz w:val="24"/>
          <w:szCs w:val="24"/>
        </w:rPr>
        <w:lastRenderedPageBreak/>
        <w:t>infringed in search for doing good, and a case of conflicting rules might occ</w:t>
      </w:r>
      <w:r w:rsidR="00FF60B9">
        <w:rPr>
          <w:rFonts w:ascii="Times New Roman" w:hAnsi="Times New Roman" w:cs="Times New Roman"/>
          <w:sz w:val="24"/>
          <w:szCs w:val="24"/>
        </w:rPr>
        <w:t>urs due to lack of consistency.</w:t>
      </w:r>
    </w:p>
    <w:p w14:paraId="4FFDEAFE" w14:textId="77777777" w:rsidR="00D25DEF" w:rsidRPr="00986268" w:rsidRDefault="00D25DEF" w:rsidP="00FF60B9">
      <w:pPr>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t xml:space="preserve">The individual rights ethical principles reflect on the belief that every individual has existing entitlements that let them act in a particular way. In this case, the rights are established by society and are highly protected and given high priority. Rights are considered or deemed to be ethically correct and also valid because a high population endorses and accepts them. For instance, an individual may say that their friend may borrow their computer at a particular time. In this case, the one who can borrow the computer has a right to the laptop at that particular time. This form of ethical principle has various limitations. The major limitation is that one must decipher the characteristics or norms of rights in society and society is the one to determine what rights it requires to strengthen or uphold and give them to the citizens. Others include the fact that it does not protect the right to security, and can degenerate to being unjust and favoritism and other immoral vices. </w:t>
      </w:r>
    </w:p>
    <w:p w14:paraId="5B2CE43E" w14:textId="77777777" w:rsidR="00FA5451" w:rsidRDefault="00D25DEF" w:rsidP="00FF60B9">
      <w:pPr>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t>Distributive justice ethical principles suggest that individuals who are similar to one another should get similar benefits and even burdens and those dissimilar or different to get different benefits and also burdens in the proportions of their existing dissimilarity. In work environments, this principle believes that equal work should produce similar outcomes in terms of the goods acquired and the ability to acquire such goods. It remains absent when equal work gives a proportional amount of goods</w:t>
      </w:r>
      <w:r w:rsidR="00DC0DC3">
        <w:rPr>
          <w:rFonts w:ascii="Times New Roman" w:hAnsi="Times New Roman" w:cs="Times New Roman"/>
          <w:sz w:val="24"/>
          <w:szCs w:val="24"/>
        </w:rPr>
        <w:t xml:space="preserve"> (</w:t>
      </w:r>
      <w:r w:rsidR="00DC0DC3">
        <w:rPr>
          <w:rFonts w:ascii="Times New Roman" w:eastAsia="Arial Unicode MS" w:hAnsi="Times New Roman" w:cs="Times New Roman"/>
          <w:color w:val="000000"/>
          <w:sz w:val="24"/>
          <w:szCs w:val="24"/>
          <w:shd w:val="clear" w:color="auto" w:fill="FFFFFF"/>
        </w:rPr>
        <w:t>Hill et al, 2016)</w:t>
      </w:r>
      <w:r w:rsidRPr="00986268">
        <w:rPr>
          <w:rFonts w:ascii="Times New Roman" w:hAnsi="Times New Roman" w:cs="Times New Roman"/>
          <w:sz w:val="24"/>
          <w:szCs w:val="24"/>
        </w:rPr>
        <w:t>. The limitations of this ethical principle include tolerating and respecting the economic decisions of people, restricting itself to strict fairness without considering whoever more is advantaged, and does not maximize utility.</w:t>
      </w:r>
    </w:p>
    <w:p w14:paraId="643D13C9" w14:textId="77777777" w:rsidR="00D25DEF" w:rsidRPr="00986268" w:rsidRDefault="00D25DEF" w:rsidP="00FA5451">
      <w:pPr>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lastRenderedPageBreak/>
        <w:t>General adaptation syndrome</w:t>
      </w:r>
      <w:r w:rsidR="00BB6E6F">
        <w:rPr>
          <w:rFonts w:ascii="Times New Roman" w:hAnsi="Times New Roman" w:cs="Times New Roman"/>
          <w:sz w:val="24"/>
          <w:szCs w:val="24"/>
        </w:rPr>
        <w:t xml:space="preserve"> (GAS)</w:t>
      </w:r>
      <w:r w:rsidRPr="00986268">
        <w:rPr>
          <w:rFonts w:ascii="Times New Roman" w:hAnsi="Times New Roman" w:cs="Times New Roman"/>
          <w:sz w:val="24"/>
          <w:szCs w:val="24"/>
        </w:rPr>
        <w:t xml:space="preserve"> refers to a three-stage condition that describes the physiological changes that a body undergoes when strained or under stress</w:t>
      </w:r>
      <w:r w:rsidR="00D30D35">
        <w:rPr>
          <w:rFonts w:ascii="Times New Roman" w:hAnsi="Times New Roman" w:cs="Times New Roman"/>
          <w:sz w:val="24"/>
          <w:szCs w:val="24"/>
        </w:rPr>
        <w:t xml:space="preserve"> </w:t>
      </w:r>
      <w:r w:rsidR="00440654">
        <w:rPr>
          <w:rFonts w:ascii="Times New Roman" w:hAnsi="Times New Roman" w:cs="Times New Roman"/>
          <w:sz w:val="24"/>
          <w:szCs w:val="24"/>
        </w:rPr>
        <w:t>(</w:t>
      </w:r>
      <w:r w:rsidR="00E80729">
        <w:rPr>
          <w:rFonts w:ascii="Times New Roman" w:eastAsia="Arial Unicode MS" w:hAnsi="Times New Roman" w:cs="Times New Roman"/>
          <w:color w:val="000000"/>
          <w:sz w:val="24"/>
          <w:szCs w:val="24"/>
          <w:shd w:val="clear" w:color="auto" w:fill="FFFFFF"/>
        </w:rPr>
        <w:t xml:space="preserve">McShane et al, 2018). </w:t>
      </w:r>
      <w:r w:rsidRPr="00986268">
        <w:rPr>
          <w:rFonts w:ascii="Times New Roman" w:hAnsi="Times New Roman" w:cs="Times New Roman"/>
          <w:sz w:val="24"/>
          <w:szCs w:val="24"/>
        </w:rPr>
        <w:t>In this case, stress is a common situation and occurrence in that, while you cannot remove every single stressor from life, it remains possible to manage and adapt to maintain a quality life free from stress. This remains essential because, excessive stress with no adaptation or ways to manage it can cause mental fatigue, insomnia, and irritability. While under stress the body undergoes three stages of the general adaptation syndrome</w:t>
      </w:r>
      <w:r w:rsidR="00A8543B">
        <w:rPr>
          <w:rFonts w:ascii="Times New Roman" w:hAnsi="Times New Roman" w:cs="Times New Roman"/>
          <w:sz w:val="24"/>
          <w:szCs w:val="24"/>
        </w:rPr>
        <w:t xml:space="preserve"> (</w:t>
      </w:r>
      <w:r w:rsidR="00A8543B">
        <w:rPr>
          <w:rFonts w:ascii="Times New Roman" w:eastAsia="Arial Unicode MS" w:hAnsi="Times New Roman" w:cs="Times New Roman"/>
          <w:color w:val="000000"/>
          <w:sz w:val="24"/>
          <w:szCs w:val="24"/>
          <w:shd w:val="clear" w:color="auto" w:fill="FFFFFF"/>
        </w:rPr>
        <w:t>McShane et al, 2018)</w:t>
      </w:r>
      <w:r w:rsidRPr="00986268">
        <w:rPr>
          <w:rFonts w:ascii="Times New Roman" w:hAnsi="Times New Roman" w:cs="Times New Roman"/>
          <w:sz w:val="24"/>
          <w:szCs w:val="24"/>
        </w:rPr>
        <w:t>. The first stage of adaptation syndrome is the alarm reaction stage and encompasses the initial symptoms when one is stressed and prepares one to either flee or protect oneself. The second phase is the resistance stage where after the initial shock of stress and having fight or flight response the body tries to repair itself through normalizing body processes and the body enters the recovery stage. The final stage is the exhaustion stage and involves the point where your body is strained to a point it does not have the strength to fight or flight. This final stage may end in hopelessness, fatigue, and emotional and mental exhaustion</w:t>
      </w:r>
      <w:r w:rsidR="00FA5451">
        <w:rPr>
          <w:rFonts w:ascii="Times New Roman" w:hAnsi="Times New Roman" w:cs="Times New Roman"/>
          <w:sz w:val="24"/>
          <w:szCs w:val="24"/>
        </w:rPr>
        <w:t xml:space="preserve"> (</w:t>
      </w:r>
      <w:r w:rsidR="00FA5451">
        <w:rPr>
          <w:rFonts w:ascii="Times New Roman" w:eastAsia="Arial Unicode MS" w:hAnsi="Times New Roman" w:cs="Times New Roman"/>
          <w:color w:val="000000"/>
          <w:sz w:val="24"/>
          <w:szCs w:val="24"/>
          <w:shd w:val="clear" w:color="auto" w:fill="FFFFFF"/>
        </w:rPr>
        <w:t>McShane et al, 2018)</w:t>
      </w:r>
      <w:r w:rsidRPr="00986268">
        <w:rPr>
          <w:rFonts w:ascii="Times New Roman" w:hAnsi="Times New Roman" w:cs="Times New Roman"/>
          <w:sz w:val="24"/>
          <w:szCs w:val="24"/>
        </w:rPr>
        <w:t>.</w:t>
      </w:r>
    </w:p>
    <w:p w14:paraId="162CEA20" w14:textId="77777777" w:rsidR="00C67A56" w:rsidRPr="00986268" w:rsidRDefault="00D25DEF" w:rsidP="00D25DEF">
      <w:pPr>
        <w:spacing w:line="48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t>Different people react differently to stress and have different adaptation methods. For instance, Anitra and Janine are reacting differently to their jobs because (1) differences in philosophy where some people are naturally more sensitive and reactive to stress and poses different inborn personality traits (2) varied meanings and perception in various circumstances where a situation is perceived a stressful one or not (3) difference in resources when the perceived demands outweigh the existing resources in a given situation. In conclusion, to manage the GAS in all circumstances, one must understand what triggers the stress and making lifestyle changes, involving friend and sharing out, and exercising frequently</w:t>
      </w:r>
      <w:r w:rsidR="007769A4" w:rsidRPr="00986268">
        <w:rPr>
          <w:rFonts w:ascii="Times New Roman" w:hAnsi="Times New Roman" w:cs="Times New Roman"/>
          <w:sz w:val="24"/>
          <w:szCs w:val="24"/>
        </w:rPr>
        <w:t>.</w:t>
      </w:r>
    </w:p>
    <w:p w14:paraId="541E9AE0" w14:textId="77777777" w:rsidR="00345116" w:rsidRPr="00986268" w:rsidRDefault="00345116" w:rsidP="00B555C6">
      <w:pPr>
        <w:spacing w:line="480" w:lineRule="auto"/>
        <w:jc w:val="both"/>
        <w:rPr>
          <w:rFonts w:ascii="Times New Roman" w:hAnsi="Times New Roman" w:cs="Times New Roman"/>
          <w:sz w:val="24"/>
          <w:szCs w:val="24"/>
        </w:rPr>
      </w:pPr>
      <w:r w:rsidRPr="00986268">
        <w:rPr>
          <w:rFonts w:ascii="Times New Roman" w:hAnsi="Times New Roman" w:cs="Times New Roman"/>
          <w:sz w:val="24"/>
          <w:szCs w:val="24"/>
        </w:rPr>
        <w:lastRenderedPageBreak/>
        <w:t>References</w:t>
      </w:r>
    </w:p>
    <w:p w14:paraId="352867A1" w14:textId="77777777" w:rsidR="00986268" w:rsidRPr="00986268" w:rsidRDefault="00986268" w:rsidP="00B555C6">
      <w:pPr>
        <w:spacing w:line="480" w:lineRule="auto"/>
        <w:jc w:val="both"/>
        <w:rPr>
          <w:rFonts w:ascii="Times New Roman" w:eastAsia="Arial Unicode MS" w:hAnsi="Times New Roman" w:cs="Times New Roman"/>
          <w:color w:val="000000"/>
          <w:sz w:val="24"/>
          <w:szCs w:val="24"/>
          <w:shd w:val="clear" w:color="auto" w:fill="FFFFFF"/>
        </w:rPr>
      </w:pPr>
      <w:r w:rsidRPr="00986268">
        <w:rPr>
          <w:rFonts w:ascii="Times New Roman" w:eastAsia="Arial Unicode MS" w:hAnsi="Times New Roman" w:cs="Times New Roman"/>
          <w:color w:val="000000"/>
          <w:sz w:val="24"/>
          <w:szCs w:val="24"/>
          <w:shd w:val="clear" w:color="auto" w:fill="FFFFFF"/>
        </w:rPr>
        <w:t>Hill, C., Schilling, M., &amp; Jones, G. (2016). </w:t>
      </w:r>
      <w:r w:rsidRPr="00986268">
        <w:rPr>
          <w:rFonts w:ascii="Times New Roman" w:eastAsia="Arial Unicode MS" w:hAnsi="Times New Roman" w:cs="Times New Roman"/>
          <w:i/>
          <w:iCs/>
          <w:color w:val="000000"/>
          <w:sz w:val="24"/>
          <w:szCs w:val="24"/>
          <w:shd w:val="clear" w:color="auto" w:fill="FFFFFF"/>
        </w:rPr>
        <w:t>Strategic Management: An Integrated Approach</w:t>
      </w:r>
      <w:r w:rsidRPr="00986268">
        <w:rPr>
          <w:rFonts w:ascii="Times New Roman" w:eastAsia="Arial Unicode MS" w:hAnsi="Times New Roman" w:cs="Times New Roman"/>
          <w:color w:val="000000"/>
          <w:sz w:val="24"/>
          <w:szCs w:val="24"/>
          <w:shd w:val="clear" w:color="auto" w:fill="FFFFFF"/>
        </w:rPr>
        <w:t>. Mason, OH: Cengage South-Western.</w:t>
      </w:r>
    </w:p>
    <w:p w14:paraId="6A1C66AC" w14:textId="77777777" w:rsidR="00986268" w:rsidRPr="00986268" w:rsidRDefault="00986268" w:rsidP="00986268">
      <w:pPr>
        <w:spacing w:line="480" w:lineRule="auto"/>
        <w:jc w:val="both"/>
        <w:rPr>
          <w:rFonts w:ascii="Times New Roman" w:hAnsi="Times New Roman" w:cs="Times New Roman"/>
          <w:sz w:val="24"/>
          <w:szCs w:val="24"/>
        </w:rPr>
      </w:pPr>
      <w:r w:rsidRPr="00986268">
        <w:rPr>
          <w:rFonts w:ascii="Times New Roman" w:eastAsia="Arial Unicode MS" w:hAnsi="Times New Roman" w:cs="Times New Roman"/>
          <w:color w:val="000000"/>
          <w:sz w:val="24"/>
          <w:szCs w:val="24"/>
          <w:shd w:val="clear" w:color="auto" w:fill="FFFFFF"/>
        </w:rPr>
        <w:t xml:space="preserve">McShane, S. L., Steen, S., &amp; </w:t>
      </w:r>
      <w:proofErr w:type="spellStart"/>
      <w:r w:rsidRPr="00986268">
        <w:rPr>
          <w:rFonts w:ascii="Times New Roman" w:eastAsia="Arial Unicode MS" w:hAnsi="Times New Roman" w:cs="Times New Roman"/>
          <w:color w:val="000000"/>
          <w:sz w:val="24"/>
          <w:szCs w:val="24"/>
          <w:shd w:val="clear" w:color="auto" w:fill="FFFFFF"/>
        </w:rPr>
        <w:t>Tasa</w:t>
      </w:r>
      <w:proofErr w:type="spellEnd"/>
      <w:r w:rsidRPr="00986268">
        <w:rPr>
          <w:rFonts w:ascii="Times New Roman" w:eastAsia="Arial Unicode MS" w:hAnsi="Times New Roman" w:cs="Times New Roman"/>
          <w:color w:val="000000"/>
          <w:sz w:val="24"/>
          <w:szCs w:val="24"/>
          <w:shd w:val="clear" w:color="auto" w:fill="FFFFFF"/>
        </w:rPr>
        <w:t>, K. (2018). </w:t>
      </w:r>
      <w:r w:rsidRPr="00986268">
        <w:rPr>
          <w:rFonts w:ascii="Times New Roman" w:eastAsia="Arial Unicode MS" w:hAnsi="Times New Roman" w:cs="Times New Roman"/>
          <w:i/>
          <w:iCs/>
          <w:color w:val="000000"/>
          <w:sz w:val="24"/>
          <w:szCs w:val="24"/>
          <w:shd w:val="clear" w:color="auto" w:fill="FFFFFF"/>
        </w:rPr>
        <w:t xml:space="preserve">Canadian organizational </w:t>
      </w:r>
      <w:proofErr w:type="spellStart"/>
      <w:r w:rsidRPr="00986268">
        <w:rPr>
          <w:rFonts w:ascii="Times New Roman" w:eastAsia="Arial Unicode MS" w:hAnsi="Times New Roman" w:cs="Times New Roman"/>
          <w:i/>
          <w:iCs/>
          <w:color w:val="000000"/>
          <w:sz w:val="24"/>
          <w:szCs w:val="24"/>
          <w:shd w:val="clear" w:color="auto" w:fill="FFFFFF"/>
        </w:rPr>
        <w:t>behaviour</w:t>
      </w:r>
      <w:proofErr w:type="spellEnd"/>
    </w:p>
    <w:p w14:paraId="5E9BD6DC" w14:textId="77777777" w:rsidR="00F471AD" w:rsidRPr="00986268" w:rsidRDefault="00F471AD" w:rsidP="00B555C6">
      <w:pPr>
        <w:spacing w:line="480" w:lineRule="auto"/>
        <w:jc w:val="both"/>
        <w:rPr>
          <w:rFonts w:ascii="Times New Roman" w:hAnsi="Times New Roman" w:cs="Times New Roman"/>
          <w:sz w:val="24"/>
          <w:szCs w:val="24"/>
        </w:rPr>
      </w:pPr>
    </w:p>
    <w:sectPr w:rsidR="00F471AD" w:rsidRPr="00986268" w:rsidSect="0034511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A04A9" w14:textId="77777777" w:rsidR="004D2079" w:rsidRDefault="004D2079" w:rsidP="00345116">
      <w:pPr>
        <w:spacing w:after="0" w:line="240" w:lineRule="auto"/>
      </w:pPr>
      <w:r>
        <w:separator/>
      </w:r>
    </w:p>
  </w:endnote>
  <w:endnote w:type="continuationSeparator" w:id="0">
    <w:p w14:paraId="0AE7A7A1" w14:textId="77777777" w:rsidR="004D2079" w:rsidRDefault="004D2079" w:rsidP="00345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9CE5F" w14:textId="77777777" w:rsidR="004D2079" w:rsidRDefault="004D2079" w:rsidP="00345116">
      <w:pPr>
        <w:spacing w:after="0" w:line="240" w:lineRule="auto"/>
      </w:pPr>
      <w:r>
        <w:separator/>
      </w:r>
    </w:p>
  </w:footnote>
  <w:footnote w:type="continuationSeparator" w:id="0">
    <w:p w14:paraId="1289859B" w14:textId="77777777" w:rsidR="004D2079" w:rsidRDefault="004D2079" w:rsidP="00345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3D866" w14:textId="77777777" w:rsidR="00345116" w:rsidRPr="00345116" w:rsidRDefault="00345116" w:rsidP="00345116">
    <w:pPr>
      <w:tabs>
        <w:tab w:val="left" w:pos="378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Values and Ethics in the Workplace and GAS                                                                    </w:t>
    </w:r>
    <w:sdt>
      <w:sdtPr>
        <w:id w:val="1733046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6E6F">
          <w:rPr>
            <w:noProof/>
          </w:rPr>
          <w:t>5</w:t>
        </w:r>
        <w:r>
          <w:rPr>
            <w:noProof/>
          </w:rPr>
          <w:fldChar w:fldCharType="end"/>
        </w:r>
      </w:sdtContent>
    </w:sdt>
  </w:p>
  <w:p w14:paraId="1EC1AC48" w14:textId="77777777" w:rsidR="00345116" w:rsidRDefault="00345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D324E" w14:textId="77777777" w:rsidR="00345116" w:rsidRDefault="00345116" w:rsidP="00345116">
    <w:pPr>
      <w:tabs>
        <w:tab w:val="left" w:pos="3780"/>
      </w:tabs>
      <w:spacing w:line="480" w:lineRule="auto"/>
      <w:ind w:firstLine="720"/>
      <w:jc w:val="both"/>
      <w:rPr>
        <w:rFonts w:ascii="Times New Roman" w:hAnsi="Times New Roman" w:cs="Times New Roman"/>
        <w:sz w:val="24"/>
        <w:szCs w:val="24"/>
      </w:rPr>
    </w:pPr>
    <w:r>
      <w:t xml:space="preserve">Running Head: </w:t>
    </w:r>
    <w:r>
      <w:rPr>
        <w:rFonts w:ascii="Times New Roman" w:hAnsi="Times New Roman" w:cs="Times New Roman"/>
        <w:sz w:val="24"/>
        <w:szCs w:val="24"/>
      </w:rPr>
      <w:t>Values and Ethics in the Workplace and GAS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wNjIztzA1tTAwNDFR0lEKTi0uzszPAykwrAUA9ZHV1iwAAAA="/>
  </w:docVars>
  <w:rsids>
    <w:rsidRoot w:val="00D21F52"/>
    <w:rsid w:val="00010828"/>
    <w:rsid w:val="00045A11"/>
    <w:rsid w:val="000C7E5B"/>
    <w:rsid w:val="000E3FFA"/>
    <w:rsid w:val="001A55B4"/>
    <w:rsid w:val="001F390A"/>
    <w:rsid w:val="00220D28"/>
    <w:rsid w:val="00222933"/>
    <w:rsid w:val="00281AFD"/>
    <w:rsid w:val="002B68B0"/>
    <w:rsid w:val="002E1EDB"/>
    <w:rsid w:val="003212D9"/>
    <w:rsid w:val="00345116"/>
    <w:rsid w:val="003B5EF0"/>
    <w:rsid w:val="003C65D4"/>
    <w:rsid w:val="0040436A"/>
    <w:rsid w:val="00440654"/>
    <w:rsid w:val="00455E74"/>
    <w:rsid w:val="004872BF"/>
    <w:rsid w:val="004A7F2E"/>
    <w:rsid w:val="004C4467"/>
    <w:rsid w:val="004D2079"/>
    <w:rsid w:val="00502D58"/>
    <w:rsid w:val="0057253E"/>
    <w:rsid w:val="00624E48"/>
    <w:rsid w:val="006757FE"/>
    <w:rsid w:val="0069753E"/>
    <w:rsid w:val="006A3895"/>
    <w:rsid w:val="006C7542"/>
    <w:rsid w:val="00710FAE"/>
    <w:rsid w:val="00773DDE"/>
    <w:rsid w:val="007769A4"/>
    <w:rsid w:val="0079530D"/>
    <w:rsid w:val="007B0947"/>
    <w:rsid w:val="00833B67"/>
    <w:rsid w:val="008C7B7C"/>
    <w:rsid w:val="008F6B41"/>
    <w:rsid w:val="00986268"/>
    <w:rsid w:val="009B51DC"/>
    <w:rsid w:val="009B7021"/>
    <w:rsid w:val="009C1F54"/>
    <w:rsid w:val="009C63DA"/>
    <w:rsid w:val="009F1E0F"/>
    <w:rsid w:val="00A207C2"/>
    <w:rsid w:val="00A2445F"/>
    <w:rsid w:val="00A33908"/>
    <w:rsid w:val="00A43E84"/>
    <w:rsid w:val="00A8543B"/>
    <w:rsid w:val="00A86697"/>
    <w:rsid w:val="00AA66EA"/>
    <w:rsid w:val="00AB2661"/>
    <w:rsid w:val="00AE2752"/>
    <w:rsid w:val="00AE4FFA"/>
    <w:rsid w:val="00B303BB"/>
    <w:rsid w:val="00B316B2"/>
    <w:rsid w:val="00B555C6"/>
    <w:rsid w:val="00BB6E6F"/>
    <w:rsid w:val="00C0407A"/>
    <w:rsid w:val="00C34D7F"/>
    <w:rsid w:val="00C47E77"/>
    <w:rsid w:val="00C61024"/>
    <w:rsid w:val="00C67A56"/>
    <w:rsid w:val="00CC7BDC"/>
    <w:rsid w:val="00D21F52"/>
    <w:rsid w:val="00D25DEF"/>
    <w:rsid w:val="00D30D35"/>
    <w:rsid w:val="00D35FA7"/>
    <w:rsid w:val="00D87582"/>
    <w:rsid w:val="00D9393A"/>
    <w:rsid w:val="00DC0DC3"/>
    <w:rsid w:val="00DE36BB"/>
    <w:rsid w:val="00E213BB"/>
    <w:rsid w:val="00E647AB"/>
    <w:rsid w:val="00E80729"/>
    <w:rsid w:val="00ED5E81"/>
    <w:rsid w:val="00EE6011"/>
    <w:rsid w:val="00F01D53"/>
    <w:rsid w:val="00F471AD"/>
    <w:rsid w:val="00F471FE"/>
    <w:rsid w:val="00FA5451"/>
    <w:rsid w:val="00FD7DE7"/>
    <w:rsid w:val="00FF6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C5C71"/>
  <w15:docId w15:val="{0E17925D-AD9A-4A90-89A3-3CA71844B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21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116"/>
  </w:style>
  <w:style w:type="paragraph" w:styleId="Footer">
    <w:name w:val="footer"/>
    <w:basedOn w:val="Normal"/>
    <w:link w:val="FooterChar"/>
    <w:uiPriority w:val="99"/>
    <w:unhideWhenUsed/>
    <w:rsid w:val="00345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2019-10-31T22:01:00Z</dcterms:created>
  <dcterms:modified xsi:type="dcterms:W3CDTF">2019-10-31T22:01:00Z</dcterms:modified>
</cp:coreProperties>
</file>